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EFA04CC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 w:line="360" w:lineRule="auto"/>
        <w:jc w:val="center"/>
        <w:textAlignment w:val="auto"/>
        <w:rPr>
          <w:rFonts w:hint="default" w:ascii="Times New Roman" w:hAnsi="Times New Roman" w:eastAsia="宋体" w:cs="Times New Roman"/>
          <w:b/>
          <w:bCs/>
          <w:color w:val="000000"/>
          <w:kern w:val="0"/>
          <w:sz w:val="28"/>
          <w:szCs w:val="28"/>
          <w:lang w:bidi="ar"/>
        </w:rPr>
      </w:pPr>
      <w:r>
        <w:rPr>
          <w:rFonts w:hint="default" w:ascii="Times New Roman" w:hAnsi="Times New Roman" w:eastAsia="宋体" w:cs="Times New Roman"/>
          <w:b/>
          <w:bCs/>
          <w:color w:val="000000"/>
          <w:kern w:val="0"/>
          <w:sz w:val="30"/>
          <w:szCs w:val="30"/>
          <w:lang w:bidi="ar"/>
        </w:rPr>
        <w:t>关于</w:t>
      </w:r>
      <w:r>
        <w:rPr>
          <w:rFonts w:hint="default" w:ascii="Times New Roman" w:hAnsi="Times New Roman" w:eastAsia="宋体" w:cs="Times New Roman"/>
          <w:b/>
          <w:bCs/>
          <w:color w:val="000000"/>
          <w:kern w:val="0"/>
          <w:sz w:val="30"/>
          <w:szCs w:val="30"/>
          <w:lang w:eastAsia="zh-CN" w:bidi="ar"/>
        </w:rPr>
        <w:t>通渭县黄河流域渭河支流牛谷河（西河、孛家河段）生态保护与水污染防治项目</w:t>
      </w:r>
      <w:r>
        <w:rPr>
          <w:rFonts w:hint="default" w:ascii="Times New Roman" w:hAnsi="Times New Roman" w:eastAsia="宋体" w:cs="Times New Roman"/>
          <w:b/>
          <w:bCs/>
          <w:color w:val="000000"/>
          <w:kern w:val="0"/>
          <w:sz w:val="30"/>
          <w:szCs w:val="30"/>
          <w:lang w:bidi="ar"/>
        </w:rPr>
        <w:t>环境保护设施竣工日期的公示</w:t>
      </w:r>
    </w:p>
    <w:p w14:paraId="5AC629D9">
      <w:pPr>
        <w:widowControl/>
        <w:spacing w:line="360" w:lineRule="auto"/>
        <w:ind w:firstLine="480" w:firstLineChars="200"/>
        <w:rPr>
          <w:rFonts w:hint="default" w:ascii="Times New Roman" w:hAnsi="Times New Roman" w:eastAsia="宋体" w:cs="Times New Roman"/>
          <w:color w:val="000000"/>
          <w:kern w:val="0"/>
          <w:sz w:val="24"/>
          <w:lang w:eastAsia="zh-CN" w:bidi="ar"/>
        </w:rPr>
      </w:pPr>
      <w:r>
        <w:rPr>
          <w:rFonts w:hint="default" w:ascii="Times New Roman" w:hAnsi="Times New Roman" w:eastAsia="宋体" w:cs="Times New Roman"/>
          <w:color w:val="000000"/>
          <w:kern w:val="0"/>
          <w:sz w:val="24"/>
          <w:lang w:bidi="ar"/>
        </w:rPr>
        <w:t>根据《关于发布&lt;建设项目竣工环境保护验收暂行办法&gt;的公告》(国环规环评[2017]4号)第二十一条“（一）建设项目配套的环境保护设施竣工后，公开竣工日期”的要求</w:t>
      </w:r>
      <w:r>
        <w:rPr>
          <w:rFonts w:hint="default" w:ascii="Times New Roman" w:hAnsi="Times New Roman" w:eastAsia="宋体" w:cs="Times New Roman"/>
          <w:color w:val="000000"/>
          <w:kern w:val="0"/>
          <w:sz w:val="24"/>
          <w:lang w:eastAsia="zh-CN" w:bidi="ar"/>
        </w:rPr>
        <w:t>，</w:t>
      </w:r>
      <w:r>
        <w:rPr>
          <w:rFonts w:hint="default" w:ascii="Times New Roman" w:hAnsi="Times New Roman" w:eastAsia="宋体" w:cs="Times New Roman"/>
          <w:color w:val="000000"/>
          <w:kern w:val="0"/>
          <w:sz w:val="24"/>
          <w:lang w:bidi="ar"/>
        </w:rPr>
        <w:t>现对</w:t>
      </w:r>
      <w:r>
        <w:rPr>
          <w:rFonts w:hint="eastAsia" w:ascii="Times New Roman" w:hAnsi="Times New Roman" w:eastAsia="宋体" w:cs="Times New Roman"/>
          <w:color w:val="000000"/>
          <w:kern w:val="0"/>
          <w:sz w:val="24"/>
          <w:lang w:eastAsia="zh-CN" w:bidi="ar"/>
        </w:rPr>
        <w:t>通渭县黄河流域渭河支流牛谷河（西河、孛家河段）生态保护与水污染防治项目</w:t>
      </w:r>
      <w:r>
        <w:rPr>
          <w:rFonts w:hint="default" w:ascii="Times New Roman" w:hAnsi="Times New Roman" w:eastAsia="宋体" w:cs="Times New Roman"/>
          <w:color w:val="000000"/>
          <w:kern w:val="0"/>
          <w:sz w:val="24"/>
          <w:lang w:bidi="ar"/>
        </w:rPr>
        <w:t>环境保护设施竣工日期进行公示，接受社会公众的监督，具体内容如下</w:t>
      </w:r>
      <w:r>
        <w:rPr>
          <w:rFonts w:hint="default" w:ascii="Times New Roman" w:hAnsi="Times New Roman" w:eastAsia="宋体" w:cs="Times New Roman"/>
          <w:color w:val="000000"/>
          <w:kern w:val="0"/>
          <w:sz w:val="24"/>
          <w:lang w:eastAsia="zh-CN" w:bidi="ar"/>
        </w:rPr>
        <w:t>：</w:t>
      </w:r>
    </w:p>
    <w:p w14:paraId="1D9E88C3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2" w:firstLineChars="200"/>
        <w:textAlignment w:val="auto"/>
        <w:rPr>
          <w:rFonts w:hint="eastAsia" w:ascii="Times New Roman" w:hAnsi="Times New Roman" w:eastAsia="宋体" w:cs="Times New Roman"/>
          <w:sz w:val="24"/>
          <w:szCs w:val="22"/>
          <w:lang w:eastAsia="zh-CN"/>
        </w:rPr>
      </w:pPr>
      <w:r>
        <w:rPr>
          <w:rFonts w:hint="default" w:ascii="Times New Roman" w:hAnsi="Times New Roman" w:eastAsia="宋体" w:cs="Times New Roman"/>
          <w:b/>
          <w:bCs/>
          <w:sz w:val="24"/>
          <w:szCs w:val="22"/>
          <w:lang w:eastAsia="zh-CN"/>
        </w:rPr>
        <w:t>一、</w:t>
      </w:r>
      <w:r>
        <w:rPr>
          <w:rFonts w:hint="default" w:ascii="Times New Roman" w:hAnsi="Times New Roman" w:eastAsia="宋体" w:cs="Times New Roman"/>
          <w:b/>
          <w:bCs/>
          <w:sz w:val="24"/>
          <w:szCs w:val="22"/>
        </w:rPr>
        <w:t>项目名称</w:t>
      </w:r>
      <w:r>
        <w:rPr>
          <w:rFonts w:hint="default" w:ascii="Times New Roman" w:hAnsi="Times New Roman" w:eastAsia="宋体" w:cs="Times New Roman"/>
          <w:b/>
          <w:bCs/>
          <w:sz w:val="24"/>
          <w:szCs w:val="22"/>
          <w:lang w:eastAsia="zh-CN"/>
        </w:rPr>
        <w:t>：</w:t>
      </w:r>
      <w:r>
        <w:rPr>
          <w:rFonts w:hint="eastAsia" w:ascii="Times New Roman" w:hAnsi="Times New Roman" w:eastAsia="宋体" w:cs="Times New Roman"/>
          <w:color w:val="000000"/>
          <w:kern w:val="0"/>
          <w:sz w:val="24"/>
          <w:lang w:eastAsia="zh-CN" w:bidi="ar"/>
        </w:rPr>
        <w:t>通渭县黄河流域渭河支流牛谷河（西河、孛家河段）生态保护与水污染防治项目</w:t>
      </w:r>
    </w:p>
    <w:p w14:paraId="14EE6341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2" w:firstLineChars="200"/>
        <w:textAlignment w:val="auto"/>
        <w:rPr>
          <w:rFonts w:hint="default" w:ascii="Times New Roman" w:hAnsi="Times New Roman" w:eastAsia="宋体" w:cs="Times New Roman"/>
          <w:sz w:val="24"/>
          <w:szCs w:val="22"/>
        </w:rPr>
      </w:pPr>
      <w:r>
        <w:rPr>
          <w:rFonts w:hint="default" w:ascii="Times New Roman" w:hAnsi="Times New Roman" w:eastAsia="宋体" w:cs="Times New Roman"/>
          <w:b/>
          <w:bCs/>
          <w:sz w:val="24"/>
          <w:szCs w:val="22"/>
          <w:lang w:eastAsia="zh-CN"/>
        </w:rPr>
        <w:t>二、</w:t>
      </w:r>
      <w:r>
        <w:rPr>
          <w:rFonts w:hint="default" w:ascii="Times New Roman" w:hAnsi="Times New Roman" w:eastAsia="宋体" w:cs="Times New Roman"/>
          <w:b/>
          <w:bCs/>
          <w:sz w:val="24"/>
          <w:szCs w:val="22"/>
        </w:rPr>
        <w:t>建设地点</w:t>
      </w:r>
      <w:r>
        <w:rPr>
          <w:rFonts w:hint="default" w:ascii="Times New Roman" w:hAnsi="Times New Roman" w:eastAsia="宋体" w:cs="Times New Roman"/>
          <w:b/>
          <w:bCs/>
          <w:sz w:val="24"/>
          <w:szCs w:val="22"/>
          <w:lang w:eastAsia="zh-CN"/>
        </w:rPr>
        <w:t>：</w:t>
      </w:r>
      <w:r>
        <w:rPr>
          <w:rFonts w:hint="default" w:ascii="宋体" w:hAnsi="宋体" w:eastAsia="宋体" w:cs="宋体"/>
          <w:spacing w:val="-2"/>
          <w:sz w:val="24"/>
          <w:szCs w:val="24"/>
          <w:lang w:val="en-US" w:eastAsia="zh-CN"/>
        </w:rPr>
        <w:t>甘肃省定西市通渭县平襄镇</w:t>
      </w:r>
    </w:p>
    <w:p w14:paraId="786B0150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2" w:firstLineChars="200"/>
        <w:textAlignment w:val="auto"/>
        <w:rPr>
          <w:rFonts w:hint="default" w:ascii="Times New Roman" w:hAnsi="Times New Roman" w:eastAsia="宋体" w:cs="Times New Roman"/>
          <w:color w:val="auto"/>
          <w:sz w:val="24"/>
          <w:szCs w:val="22"/>
          <w:lang w:eastAsia="zh-CN"/>
        </w:rPr>
      </w:pPr>
      <w:r>
        <w:rPr>
          <w:rFonts w:hint="default" w:ascii="Times New Roman" w:hAnsi="Times New Roman" w:eastAsia="宋体" w:cs="Times New Roman"/>
          <w:b/>
          <w:bCs/>
          <w:color w:val="auto"/>
          <w:sz w:val="24"/>
          <w:szCs w:val="22"/>
        </w:rPr>
        <w:t>三、环评批复</w:t>
      </w:r>
      <w:r>
        <w:rPr>
          <w:rFonts w:hint="default" w:ascii="Times New Roman" w:hAnsi="Times New Roman" w:eastAsia="宋体" w:cs="Times New Roman"/>
          <w:b/>
          <w:bCs/>
          <w:color w:val="auto"/>
          <w:sz w:val="24"/>
          <w:szCs w:val="22"/>
          <w:lang w:eastAsia="zh-CN"/>
        </w:rPr>
        <w:t>：</w:t>
      </w:r>
      <w:r>
        <w:rPr>
          <w:rFonts w:hint="eastAsia" w:ascii="Times New Roman" w:hAnsi="Times New Roman" w:eastAsia="宋体" w:cs="Times New Roman"/>
          <w:b w:val="0"/>
          <w:bCs w:val="0"/>
          <w:color w:val="auto"/>
          <w:sz w:val="24"/>
          <w:szCs w:val="22"/>
          <w:lang w:val="en-US" w:eastAsia="zh-CN"/>
        </w:rPr>
        <w:t>定环发〔2023〕175号</w:t>
      </w:r>
    </w:p>
    <w:p w14:paraId="323A6D88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2" w:firstLineChars="200"/>
        <w:textAlignment w:val="auto"/>
        <w:rPr>
          <w:rFonts w:hint="default" w:ascii="Times New Roman" w:hAnsi="Times New Roman" w:eastAsia="宋体" w:cs="Times New Roman"/>
          <w:b/>
          <w:bCs/>
          <w:color w:val="auto"/>
          <w:kern w:val="0"/>
          <w:sz w:val="24"/>
          <w:lang w:bidi="ar"/>
        </w:rPr>
      </w:pPr>
      <w:r>
        <w:rPr>
          <w:rFonts w:hint="default" w:ascii="Times New Roman" w:hAnsi="Times New Roman" w:eastAsia="宋体" w:cs="Times New Roman"/>
          <w:b/>
          <w:bCs/>
          <w:color w:val="auto"/>
          <w:kern w:val="0"/>
          <w:sz w:val="24"/>
          <w:lang w:bidi="ar"/>
        </w:rPr>
        <w:t>四、主要环保设施建设情况</w:t>
      </w:r>
    </w:p>
    <w:p w14:paraId="08CB2048">
      <w:pPr>
        <w:widowControl/>
        <w:spacing w:line="360" w:lineRule="auto"/>
        <w:ind w:firstLine="480" w:firstLineChars="200"/>
        <w:rPr>
          <w:rFonts w:hint="default" w:ascii="Times New Roman" w:hAnsi="Times New Roman" w:eastAsia="宋体" w:cs="Times New Roman"/>
          <w:color w:val="auto"/>
          <w:kern w:val="0"/>
          <w:sz w:val="24"/>
          <w:lang w:bidi="ar"/>
        </w:rPr>
      </w:pPr>
      <w:r>
        <w:rPr>
          <w:rFonts w:hint="eastAsia" w:ascii="Times New Roman" w:hAnsi="Times New Roman" w:eastAsia="宋体" w:cs="Times New Roman"/>
          <w:color w:val="auto"/>
          <w:kern w:val="0"/>
          <w:sz w:val="24"/>
          <w:lang w:val="en-US" w:eastAsia="zh-CN" w:bidi="ar"/>
        </w:rPr>
        <w:t>生态：</w:t>
      </w:r>
      <w:r>
        <w:rPr>
          <w:rFonts w:hint="default" w:ascii="Times New Roman" w:hAnsi="Times New Roman" w:eastAsia="宋体" w:cs="Times New Roman"/>
          <w:color w:val="auto"/>
          <w:kern w:val="0"/>
          <w:sz w:val="24"/>
          <w:lang w:bidi="ar"/>
        </w:rPr>
        <w:t>施工结束后，严格执行水土保持措施，减少水土流失；恢复临时用地原貌。</w:t>
      </w:r>
    </w:p>
    <w:p w14:paraId="7833B7F3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2" w:firstLineChars="200"/>
        <w:textAlignment w:val="auto"/>
        <w:rPr>
          <w:rFonts w:hint="default" w:ascii="Times New Roman" w:hAnsi="Times New Roman" w:eastAsia="宋体" w:cs="Times New Roman"/>
          <w:b/>
          <w:bCs/>
          <w:color w:val="000000"/>
          <w:kern w:val="0"/>
          <w:sz w:val="24"/>
          <w:lang w:bidi="ar"/>
        </w:rPr>
      </w:pPr>
      <w:r>
        <w:rPr>
          <w:rFonts w:hint="default" w:ascii="Times New Roman" w:hAnsi="Times New Roman" w:eastAsia="宋体" w:cs="Times New Roman"/>
          <w:b/>
          <w:bCs/>
          <w:color w:val="000000"/>
          <w:kern w:val="0"/>
          <w:sz w:val="24"/>
          <w:lang w:bidi="ar"/>
        </w:rPr>
        <w:t>五、征求公众意见的范围和主要事项</w:t>
      </w:r>
    </w:p>
    <w:p w14:paraId="4E285B56">
      <w:pPr>
        <w:widowControl/>
        <w:spacing w:line="360" w:lineRule="auto"/>
        <w:ind w:firstLine="480" w:firstLineChars="200"/>
        <w:rPr>
          <w:rFonts w:hint="default" w:ascii="Times New Roman" w:hAnsi="Times New Roman" w:eastAsia="宋体" w:cs="Times New Roman"/>
          <w:color w:val="000000"/>
          <w:kern w:val="0"/>
          <w:sz w:val="24"/>
          <w:lang w:bidi="ar"/>
        </w:rPr>
      </w:pPr>
      <w:r>
        <w:rPr>
          <w:rFonts w:hint="default" w:ascii="Times New Roman" w:hAnsi="Times New Roman" w:eastAsia="宋体" w:cs="Times New Roman"/>
          <w:color w:val="000000"/>
          <w:kern w:val="0"/>
          <w:sz w:val="24"/>
          <w:lang w:bidi="ar"/>
        </w:rPr>
        <w:t>征求公众对项目污染防治等方面的意见和建议。</w:t>
      </w:r>
    </w:p>
    <w:p w14:paraId="401B8377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2" w:firstLineChars="200"/>
        <w:textAlignment w:val="auto"/>
        <w:rPr>
          <w:rFonts w:hint="default" w:ascii="Times New Roman" w:hAnsi="Times New Roman" w:eastAsia="宋体" w:cs="Times New Roman"/>
          <w:b/>
          <w:bCs/>
          <w:color w:val="000000"/>
          <w:kern w:val="0"/>
          <w:sz w:val="24"/>
          <w:lang w:bidi="ar"/>
        </w:rPr>
      </w:pPr>
      <w:r>
        <w:rPr>
          <w:rFonts w:hint="default" w:ascii="Times New Roman" w:hAnsi="Times New Roman" w:eastAsia="宋体" w:cs="Times New Roman"/>
          <w:b/>
          <w:bCs/>
          <w:color w:val="000000"/>
          <w:kern w:val="0"/>
          <w:sz w:val="24"/>
          <w:lang w:bidi="ar"/>
        </w:rPr>
        <w:t>六、公众提出意见的主要方式</w:t>
      </w:r>
      <w:bookmarkStart w:id="0" w:name="_GoBack"/>
      <w:bookmarkEnd w:id="0"/>
    </w:p>
    <w:p w14:paraId="07CFACCB">
      <w:pPr>
        <w:widowControl/>
        <w:spacing w:line="360" w:lineRule="auto"/>
        <w:ind w:firstLine="480" w:firstLineChars="200"/>
        <w:rPr>
          <w:rFonts w:hint="default" w:ascii="Times New Roman" w:hAnsi="Times New Roman" w:eastAsia="宋体" w:cs="Times New Roman"/>
          <w:color w:val="000000"/>
          <w:kern w:val="0"/>
          <w:sz w:val="24"/>
          <w:lang w:bidi="ar"/>
        </w:rPr>
      </w:pPr>
      <w:r>
        <w:rPr>
          <w:rFonts w:hint="default" w:ascii="Times New Roman" w:hAnsi="Times New Roman" w:eastAsia="宋体" w:cs="Times New Roman"/>
          <w:color w:val="000000"/>
          <w:kern w:val="0"/>
          <w:sz w:val="24"/>
          <w:lang w:bidi="ar"/>
        </w:rPr>
        <w:t>公众可通过邮件、传真、电话等方式与建设单位联系。</w:t>
      </w:r>
    </w:p>
    <w:p w14:paraId="1AEA38B0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2" w:firstLineChars="200"/>
        <w:textAlignment w:val="auto"/>
        <w:rPr>
          <w:rFonts w:hint="default" w:ascii="Times New Roman" w:hAnsi="Times New Roman" w:eastAsia="宋体" w:cs="Times New Roman"/>
          <w:b/>
          <w:bCs/>
          <w:color w:val="000000"/>
          <w:kern w:val="0"/>
          <w:sz w:val="24"/>
          <w:lang w:bidi="ar"/>
        </w:rPr>
      </w:pPr>
      <w:r>
        <w:rPr>
          <w:rFonts w:hint="default" w:ascii="Times New Roman" w:hAnsi="Times New Roman" w:eastAsia="宋体" w:cs="Times New Roman"/>
          <w:b/>
          <w:bCs/>
          <w:color w:val="000000"/>
          <w:kern w:val="0"/>
          <w:sz w:val="24"/>
          <w:lang w:bidi="ar"/>
        </w:rPr>
        <w:t>七、公示及征求意见截止日期</w:t>
      </w:r>
    </w:p>
    <w:p w14:paraId="06072284">
      <w:pPr>
        <w:widowControl/>
        <w:spacing w:line="360" w:lineRule="auto"/>
        <w:ind w:firstLine="480" w:firstLineChars="200"/>
        <w:rPr>
          <w:rFonts w:hint="default" w:ascii="Times New Roman" w:hAnsi="Times New Roman" w:eastAsia="宋体" w:cs="Times New Roman"/>
          <w:color w:val="auto"/>
          <w:kern w:val="0"/>
          <w:sz w:val="24"/>
          <w:lang w:bidi="ar"/>
        </w:rPr>
      </w:pPr>
      <w:r>
        <w:rPr>
          <w:rFonts w:hint="default" w:ascii="Times New Roman" w:hAnsi="Times New Roman" w:eastAsia="宋体" w:cs="Times New Roman"/>
          <w:color w:val="auto"/>
          <w:kern w:val="0"/>
          <w:sz w:val="24"/>
          <w:lang w:bidi="ar"/>
        </w:rPr>
        <w:t>竣工日期：</w:t>
      </w:r>
      <w:r>
        <w:rPr>
          <w:rFonts w:hint="default" w:ascii="Times New Roman" w:hAnsi="Times New Roman" w:eastAsia="宋体" w:cs="Times New Roman"/>
          <w:color w:val="auto"/>
          <w:kern w:val="0"/>
          <w:sz w:val="24"/>
          <w:lang w:val="en-US" w:eastAsia="zh-CN" w:bidi="ar"/>
        </w:rPr>
        <w:t>20</w:t>
      </w:r>
      <w:r>
        <w:rPr>
          <w:rFonts w:hint="eastAsia" w:ascii="Times New Roman" w:hAnsi="Times New Roman" w:eastAsia="宋体" w:cs="Times New Roman"/>
          <w:color w:val="auto"/>
          <w:kern w:val="0"/>
          <w:sz w:val="24"/>
          <w:lang w:val="en-US" w:eastAsia="zh-CN" w:bidi="ar"/>
        </w:rPr>
        <w:t>25</w:t>
      </w:r>
      <w:r>
        <w:rPr>
          <w:rFonts w:hint="default" w:ascii="Times New Roman" w:hAnsi="Times New Roman" w:eastAsia="宋体" w:cs="Times New Roman"/>
          <w:color w:val="auto"/>
          <w:kern w:val="0"/>
          <w:sz w:val="24"/>
          <w:lang w:bidi="ar"/>
        </w:rPr>
        <w:t>年</w:t>
      </w:r>
      <w:r>
        <w:rPr>
          <w:rFonts w:hint="eastAsia" w:ascii="Times New Roman" w:hAnsi="Times New Roman" w:eastAsia="宋体" w:cs="Times New Roman"/>
          <w:color w:val="auto"/>
          <w:kern w:val="0"/>
          <w:sz w:val="24"/>
          <w:lang w:val="en-US" w:eastAsia="zh-CN" w:bidi="ar"/>
        </w:rPr>
        <w:t>10</w:t>
      </w:r>
      <w:r>
        <w:rPr>
          <w:rFonts w:hint="default" w:ascii="Times New Roman" w:hAnsi="Times New Roman" w:eastAsia="宋体" w:cs="Times New Roman"/>
          <w:color w:val="auto"/>
          <w:kern w:val="0"/>
          <w:sz w:val="24"/>
          <w:lang w:bidi="ar"/>
        </w:rPr>
        <w:t>月</w:t>
      </w:r>
      <w:r>
        <w:rPr>
          <w:rFonts w:hint="eastAsia" w:ascii="Times New Roman" w:hAnsi="Times New Roman" w:eastAsia="宋体" w:cs="Times New Roman"/>
          <w:color w:val="auto"/>
          <w:kern w:val="0"/>
          <w:sz w:val="24"/>
          <w:lang w:val="en-US" w:eastAsia="zh-CN" w:bidi="ar"/>
        </w:rPr>
        <w:t>15</w:t>
      </w:r>
      <w:r>
        <w:rPr>
          <w:rFonts w:hint="default" w:ascii="Times New Roman" w:hAnsi="Times New Roman" w:eastAsia="宋体" w:cs="Times New Roman"/>
          <w:color w:val="auto"/>
          <w:kern w:val="0"/>
          <w:sz w:val="24"/>
          <w:lang w:bidi="ar"/>
        </w:rPr>
        <w:t>日</w:t>
      </w:r>
    </w:p>
    <w:p w14:paraId="5180EE21">
      <w:pPr>
        <w:widowControl/>
        <w:spacing w:line="360" w:lineRule="auto"/>
        <w:ind w:firstLine="480" w:firstLineChars="200"/>
        <w:rPr>
          <w:rFonts w:hint="default" w:ascii="Times New Roman" w:hAnsi="Times New Roman" w:eastAsia="宋体" w:cs="Times New Roman"/>
          <w:color w:val="000000"/>
          <w:kern w:val="0"/>
          <w:sz w:val="24"/>
          <w:lang w:bidi="ar"/>
        </w:rPr>
      </w:pPr>
      <w:r>
        <w:rPr>
          <w:rFonts w:hint="default" w:ascii="Times New Roman" w:hAnsi="Times New Roman" w:eastAsia="宋体" w:cs="Times New Roman"/>
          <w:color w:val="000000"/>
          <w:kern w:val="0"/>
          <w:sz w:val="24"/>
          <w:lang w:bidi="ar"/>
        </w:rPr>
        <w:t>公示时间：公示之日起五个工作日</w:t>
      </w:r>
    </w:p>
    <w:p w14:paraId="09122A3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2" w:firstLineChars="200"/>
        <w:textAlignment w:val="auto"/>
        <w:rPr>
          <w:rFonts w:hint="default" w:ascii="Times New Roman" w:hAnsi="Times New Roman" w:eastAsia="宋体" w:cs="Times New Roman"/>
          <w:b/>
          <w:bCs/>
          <w:color w:val="000000"/>
          <w:kern w:val="0"/>
          <w:sz w:val="24"/>
          <w:lang w:bidi="ar"/>
        </w:rPr>
      </w:pPr>
      <w:r>
        <w:rPr>
          <w:rFonts w:hint="default" w:ascii="Times New Roman" w:hAnsi="Times New Roman" w:eastAsia="宋体" w:cs="Times New Roman"/>
          <w:b/>
          <w:bCs/>
          <w:color w:val="000000"/>
          <w:kern w:val="0"/>
          <w:sz w:val="24"/>
          <w:lang w:bidi="ar"/>
        </w:rPr>
        <w:t>八、联系方式</w:t>
      </w:r>
    </w:p>
    <w:p w14:paraId="69FB85C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default" w:ascii="Times New Roman" w:hAnsi="Times New Roman" w:eastAsia="宋体" w:cs="Times New Roman"/>
          <w:sz w:val="24"/>
          <w:szCs w:val="22"/>
        </w:rPr>
      </w:pPr>
      <w:r>
        <w:rPr>
          <w:rFonts w:hint="default" w:ascii="Times New Roman" w:hAnsi="Times New Roman" w:eastAsia="宋体" w:cs="Times New Roman"/>
          <w:sz w:val="24"/>
          <w:szCs w:val="22"/>
          <w:lang w:eastAsia="zh-CN"/>
        </w:rPr>
        <w:t>建设单位：</w:t>
      </w:r>
      <w:r>
        <w:rPr>
          <w:rFonts w:hint="default" w:ascii="Times New Roman" w:hAnsi="Times New Roman" w:eastAsia="宋体" w:cs="Times New Roman"/>
          <w:color w:val="auto"/>
          <w:sz w:val="24"/>
          <w:szCs w:val="24"/>
          <w:lang w:eastAsia="zh-CN"/>
        </w:rPr>
        <w:t>定西市生态环境局通渭分局</w:t>
      </w:r>
    </w:p>
    <w:p w14:paraId="7BB19E3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default" w:ascii="Times New Roman" w:hAnsi="Times New Roman" w:eastAsia="宋体" w:cs="Times New Roman"/>
          <w:sz w:val="24"/>
          <w:szCs w:val="22"/>
          <w:lang w:eastAsia="zh-CN"/>
        </w:rPr>
      </w:pPr>
      <w:r>
        <w:rPr>
          <w:rFonts w:hint="default" w:ascii="Times New Roman" w:hAnsi="Times New Roman" w:eastAsia="宋体" w:cs="Times New Roman"/>
          <w:sz w:val="24"/>
          <w:szCs w:val="22"/>
          <w:lang w:eastAsia="zh-CN"/>
        </w:rPr>
        <w:t>联系人：</w:t>
      </w:r>
      <w:r>
        <w:rPr>
          <w:rFonts w:hint="default" w:ascii="Times New Roman" w:hAnsi="Times New Roman" w:eastAsia="宋体" w:cs="Times New Roman"/>
          <w:color w:val="auto"/>
          <w:sz w:val="24"/>
          <w:szCs w:val="24"/>
          <w:lang w:val="en-US" w:eastAsia="zh-CN"/>
        </w:rPr>
        <w:t>郭晓康</w:t>
      </w:r>
    </w:p>
    <w:p w14:paraId="7E57894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default" w:ascii="Times New Roman" w:hAnsi="Times New Roman" w:eastAsia="宋体" w:cs="Times New Roman"/>
          <w:b/>
          <w:bCs/>
          <w:color w:val="000000"/>
          <w:kern w:val="0"/>
          <w:sz w:val="24"/>
          <w:lang w:bidi="ar"/>
        </w:rPr>
      </w:pPr>
      <w:r>
        <w:rPr>
          <w:rFonts w:hint="default" w:ascii="Times New Roman" w:hAnsi="Times New Roman" w:eastAsia="宋体" w:cs="Times New Roman"/>
          <w:sz w:val="24"/>
          <w:szCs w:val="22"/>
          <w:lang w:eastAsia="zh-CN"/>
        </w:rPr>
        <w:t>联系电话：</w:t>
      </w:r>
      <w:r>
        <w:rPr>
          <w:rFonts w:hint="default" w:ascii="Times New Roman" w:hAnsi="Times New Roman" w:eastAsia="宋体" w:cs="Times New Roman"/>
          <w:color w:val="auto"/>
          <w:sz w:val="24"/>
          <w:szCs w:val="24"/>
          <w:lang w:val="en-US" w:eastAsia="zh-CN"/>
        </w:rPr>
        <w:t>18719680999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宋体_x0006_峩....">
    <w:altName w:val="宋体"/>
    <w:panose1 w:val="00000000000000000000"/>
    <w:charset w:val="86"/>
    <w:family w:val="roma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NkMjk5ZDUzZGFlMmRhMTkzYzI1MDMwZjYzMjgwNjMifQ=="/>
  </w:docVars>
  <w:rsids>
    <w:rsidRoot w:val="10CE1128"/>
    <w:rsid w:val="00013BB7"/>
    <w:rsid w:val="001365D5"/>
    <w:rsid w:val="001A778A"/>
    <w:rsid w:val="002A4048"/>
    <w:rsid w:val="00A00224"/>
    <w:rsid w:val="00A05F5F"/>
    <w:rsid w:val="00C4382A"/>
    <w:rsid w:val="00CE43C2"/>
    <w:rsid w:val="00E24655"/>
    <w:rsid w:val="00EE4985"/>
    <w:rsid w:val="00F942D8"/>
    <w:rsid w:val="07DE2690"/>
    <w:rsid w:val="0BD80CD2"/>
    <w:rsid w:val="0D014754"/>
    <w:rsid w:val="10CE1128"/>
    <w:rsid w:val="13000D50"/>
    <w:rsid w:val="1C5E5ED4"/>
    <w:rsid w:val="1D473F18"/>
    <w:rsid w:val="24E10F97"/>
    <w:rsid w:val="2AE96882"/>
    <w:rsid w:val="2B2727B4"/>
    <w:rsid w:val="2D886ABB"/>
    <w:rsid w:val="35065E58"/>
    <w:rsid w:val="3796008E"/>
    <w:rsid w:val="3CFE4F34"/>
    <w:rsid w:val="3ECE693E"/>
    <w:rsid w:val="484F781F"/>
    <w:rsid w:val="4EA6102E"/>
    <w:rsid w:val="4FB249A7"/>
    <w:rsid w:val="51723102"/>
    <w:rsid w:val="540B32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iPriority="99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autoRedefine/>
    <w:semiHidden/>
    <w:unhideWhenUsed/>
    <w:qFormat/>
    <w:uiPriority w:val="1"/>
  </w:style>
  <w:style w:type="table" w:default="1" w:styleId="7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next w:val="3"/>
    <w:unhideWhenUsed/>
    <w:qFormat/>
    <w:uiPriority w:val="99"/>
    <w:rPr>
      <w:rFonts w:ascii="宋体" w:hAnsi="Courier New" w:cs="Courier New"/>
      <w:szCs w:val="21"/>
    </w:rPr>
  </w:style>
  <w:style w:type="paragraph" w:customStyle="1" w:styleId="3">
    <w:name w:val="Default"/>
    <w:basedOn w:val="4"/>
    <w:next w:val="1"/>
    <w:autoRedefine/>
    <w:qFormat/>
    <w:uiPriority w:val="0"/>
    <w:pPr>
      <w:widowControl w:val="0"/>
      <w:autoSpaceDE w:val="0"/>
      <w:autoSpaceDN w:val="0"/>
      <w:adjustRightInd w:val="0"/>
    </w:pPr>
    <w:rPr>
      <w:rFonts w:ascii="宋体_x0006_峩...." w:eastAsia="宋体_x0006_峩...." w:cs="宋体_x0006_峩...."/>
      <w:color w:val="000000"/>
      <w:sz w:val="24"/>
      <w:szCs w:val="24"/>
      <w:lang w:val="en-US" w:eastAsia="zh-CN" w:bidi="ar-SA"/>
    </w:rPr>
  </w:style>
  <w:style w:type="paragraph" w:customStyle="1" w:styleId="4">
    <w:name w:val="纯文本1"/>
    <w:basedOn w:val="1"/>
    <w:autoRedefine/>
    <w:qFormat/>
    <w:uiPriority w:val="99"/>
    <w:pPr>
      <w:autoSpaceDE w:val="0"/>
      <w:autoSpaceDN w:val="0"/>
      <w:adjustRightInd w:val="0"/>
      <w:textAlignment w:val="baseline"/>
    </w:pPr>
    <w:rPr>
      <w:rFonts w:ascii="宋体"/>
      <w:szCs w:val="20"/>
    </w:rPr>
  </w:style>
  <w:style w:type="paragraph" w:styleId="5">
    <w:name w:val="footer"/>
    <w:basedOn w:val="1"/>
    <w:link w:val="10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9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9">
    <w:name w:val="页眉 Char"/>
    <w:basedOn w:val="8"/>
    <w:link w:val="6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0">
    <w:name w:val="页脚 Char"/>
    <w:basedOn w:val="8"/>
    <w:link w:val="5"/>
    <w:autoRedefine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paragraph" w:customStyle="1" w:styleId="11">
    <w:name w:val="表格内容"/>
    <w:basedOn w:val="12"/>
    <w:next w:val="1"/>
    <w:autoRedefine/>
    <w:qFormat/>
    <w:uiPriority w:val="0"/>
    <w:pPr>
      <w:adjustRightInd w:val="0"/>
      <w:snapToGrid w:val="0"/>
      <w:spacing w:line="240" w:lineRule="auto"/>
      <w:ind w:left="0" w:leftChars="0" w:right="0" w:rightChars="0" w:firstLine="0" w:firstLineChars="0"/>
      <w:jc w:val="center"/>
    </w:pPr>
    <w:rPr>
      <w:rFonts w:ascii="Times New Roman" w:hAnsi="Times New Roman"/>
      <w:color w:val="000000"/>
      <w:sz w:val="21"/>
      <w:szCs w:val="18"/>
    </w:rPr>
  </w:style>
  <w:style w:type="paragraph" w:customStyle="1" w:styleId="12">
    <w:name w:val="表中文字"/>
    <w:basedOn w:val="1"/>
    <w:qFormat/>
    <w:uiPriority w:val="0"/>
    <w:pPr>
      <w:spacing w:line="240" w:lineRule="auto"/>
      <w:ind w:firstLine="0" w:firstLineChars="0"/>
      <w:jc w:val="center"/>
    </w:pPr>
    <w:rPr>
      <w:rFonts w:ascii="Times New Roman" w:hAnsi="Times New Roman" w:eastAsia="宋体"/>
      <w:sz w:val="21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1</Pages>
  <Words>467</Words>
  <Characters>492</Characters>
  <Lines>4</Lines>
  <Paragraphs>1</Paragraphs>
  <TotalTime>4</TotalTime>
  <ScaleCrop>false</ScaleCrop>
  <LinksUpToDate>false</LinksUpToDate>
  <CharactersWithSpaces>492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2021-06-04T10:54:00Z</dcterms:created>
  <dc:creator>Administrator</dc:creator>
  <cp:lastModifiedBy>十七</cp:lastModifiedBy>
  <dcterms:modified xsi:type="dcterms:W3CDTF">2025-11-18T09:34:17Z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46C5765015E5418B84F6E63357DD8A5A_13</vt:lpwstr>
  </property>
  <property fmtid="{D5CDD505-2E9C-101B-9397-08002B2CF9AE}" pid="4" name="KSOTemplateDocerSaveRecord">
    <vt:lpwstr>eyJoZGlkIjoiYWNkMjk5ZDUzZGFlMmRhMTkzYzI1MDMwZjYzMjgwNjMiLCJ1c2VySWQiOiIzMDU2NjQ1MjcifQ==</vt:lpwstr>
  </property>
</Properties>
</file>